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D1E3" w14:textId="5F223432" w:rsidR="00510CCE" w:rsidRPr="00510CCE" w:rsidRDefault="00AD7973" w:rsidP="00510CC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53F734" wp14:editId="14C757B7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1943100" cy="1279525"/>
            <wp:effectExtent l="0" t="0" r="0" b="0"/>
            <wp:wrapTight wrapText="bothSides">
              <wp:wrapPolygon edited="0">
                <wp:start x="0" y="0"/>
                <wp:lineTo x="0" y="21225"/>
                <wp:lineTo x="21388" y="21225"/>
                <wp:lineTo x="21388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</w:t>
      </w:r>
    </w:p>
    <w:p w14:paraId="0C772B6B" w14:textId="21D6BE98" w:rsidR="00AD7973" w:rsidRDefault="00AD7973" w:rsidP="00510CCE">
      <w:pPr>
        <w:rPr>
          <w:sz w:val="24"/>
          <w:szCs w:val="24"/>
        </w:rPr>
      </w:pPr>
    </w:p>
    <w:p w14:paraId="117D3A1C" w14:textId="21E21E0A" w:rsidR="00AD7973" w:rsidRDefault="00AD7973" w:rsidP="00510CCE">
      <w:pPr>
        <w:rPr>
          <w:sz w:val="24"/>
          <w:szCs w:val="24"/>
        </w:rPr>
      </w:pPr>
    </w:p>
    <w:p w14:paraId="6AAD0778" w14:textId="77777777" w:rsidR="00AD7973" w:rsidRDefault="00AD7973" w:rsidP="00245F41">
      <w:pPr>
        <w:jc w:val="center"/>
        <w:rPr>
          <w:sz w:val="24"/>
          <w:szCs w:val="24"/>
        </w:rPr>
      </w:pPr>
    </w:p>
    <w:p w14:paraId="0BEC4BCA" w14:textId="2F168A8D" w:rsidR="00AD7973" w:rsidRDefault="00AD7973" w:rsidP="00510CCE">
      <w:pPr>
        <w:rPr>
          <w:sz w:val="24"/>
          <w:szCs w:val="24"/>
        </w:rPr>
      </w:pPr>
    </w:p>
    <w:p w14:paraId="0ECE0F5A" w14:textId="0811EA1E" w:rsidR="00245F41" w:rsidRPr="007D123F" w:rsidRDefault="007D123F" w:rsidP="00245F4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HALCON COMPANIES, LLC</w:t>
      </w:r>
    </w:p>
    <w:p w14:paraId="0A8965C7" w14:textId="0B6F1403" w:rsidR="00245F41" w:rsidRDefault="00245F41" w:rsidP="0024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Contact: Traci Dusenbury Tate</w:t>
      </w:r>
    </w:p>
    <w:p w14:paraId="62784D01" w14:textId="5DFDE9D8" w:rsidR="00245F41" w:rsidRDefault="00245F41" w:rsidP="0024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2615 Anderson Hwy, Suite B</w:t>
      </w:r>
    </w:p>
    <w:p w14:paraId="7100DB95" w14:textId="476E18EB" w:rsidR="00245F41" w:rsidRDefault="00245F41" w:rsidP="0024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Powhatan, VA 23139</w:t>
      </w:r>
    </w:p>
    <w:p w14:paraId="65BED605" w14:textId="17D7792F" w:rsidR="00245F41" w:rsidRDefault="00245F41" w:rsidP="0024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Office: (804) 376-7674, ext. 0</w:t>
      </w:r>
    </w:p>
    <w:p w14:paraId="64D15D01" w14:textId="3AED5698" w:rsidR="00245F41" w:rsidRDefault="00245F41" w:rsidP="0024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Mobile: (919) 741-9328 </w:t>
      </w:r>
    </w:p>
    <w:p w14:paraId="3E1FD372" w14:textId="703FA83D" w:rsidR="007D123F" w:rsidRDefault="007D123F" w:rsidP="00245F41">
      <w:pPr>
        <w:spacing w:after="0" w:line="240" w:lineRule="auto"/>
        <w:rPr>
          <w:sz w:val="24"/>
          <w:szCs w:val="24"/>
        </w:rPr>
      </w:pPr>
      <w:hyperlink r:id="rId7" w:history="1">
        <w:r w:rsidRPr="005D4D93">
          <w:rPr>
            <w:rStyle w:val="Hyperlink"/>
            <w:sz w:val="24"/>
            <w:szCs w:val="24"/>
          </w:rPr>
          <w:t>traci@halconcompanies.com</w:t>
        </w:r>
      </w:hyperlink>
      <w:r>
        <w:rPr>
          <w:sz w:val="24"/>
          <w:szCs w:val="24"/>
        </w:rPr>
        <w:t xml:space="preserve"> </w:t>
      </w:r>
    </w:p>
    <w:p w14:paraId="7C62E730" w14:textId="77777777" w:rsidR="00245F41" w:rsidRDefault="00245F41" w:rsidP="00245F41">
      <w:pPr>
        <w:spacing w:after="0" w:line="240" w:lineRule="auto"/>
        <w:rPr>
          <w:sz w:val="24"/>
          <w:szCs w:val="24"/>
        </w:rPr>
      </w:pPr>
    </w:p>
    <w:p w14:paraId="1ADE8935" w14:textId="1A836B0C" w:rsidR="00573DD7" w:rsidRDefault="00245F41" w:rsidP="00510CCE">
      <w:pPr>
        <w:rPr>
          <w:sz w:val="24"/>
          <w:szCs w:val="24"/>
        </w:rPr>
      </w:pPr>
      <w:r>
        <w:rPr>
          <w:sz w:val="24"/>
          <w:szCs w:val="24"/>
        </w:rPr>
        <w:t xml:space="preserve">Halcon Companies, LLC is a Virginia Certified SWAM. It was formed in 2009 by </w:t>
      </w:r>
      <w:r w:rsidR="00510CCE" w:rsidRPr="00510CCE">
        <w:rPr>
          <w:sz w:val="24"/>
          <w:szCs w:val="24"/>
        </w:rPr>
        <w:t>Traci Dusenbury Tate</w:t>
      </w:r>
      <w:r>
        <w:rPr>
          <w:sz w:val="24"/>
          <w:szCs w:val="24"/>
        </w:rPr>
        <w:t>, who is the Founder /</w:t>
      </w:r>
      <w:r w:rsidR="00510CCE" w:rsidRPr="00510CCE">
        <w:rPr>
          <w:sz w:val="24"/>
          <w:szCs w:val="24"/>
        </w:rPr>
        <w:t xml:space="preserve"> Managing </w:t>
      </w:r>
      <w:proofErr w:type="gramStart"/>
      <w:r w:rsidR="00510CCE" w:rsidRPr="00510CCE">
        <w:rPr>
          <w:sz w:val="24"/>
          <w:szCs w:val="24"/>
        </w:rPr>
        <w:t>Member</w:t>
      </w:r>
      <w:proofErr w:type="gramEnd"/>
      <w:r>
        <w:rPr>
          <w:sz w:val="24"/>
          <w:szCs w:val="24"/>
        </w:rPr>
        <w:t xml:space="preserve"> </w:t>
      </w:r>
      <w:r w:rsidR="001447E1">
        <w:rPr>
          <w:sz w:val="24"/>
          <w:szCs w:val="24"/>
        </w:rPr>
        <w:t>and the entity is a</w:t>
      </w:r>
      <w:r>
        <w:rPr>
          <w:sz w:val="24"/>
          <w:szCs w:val="24"/>
        </w:rPr>
        <w:t xml:space="preserve"> for-profit,</w:t>
      </w:r>
      <w:r w:rsidR="001447E1">
        <w:rPr>
          <w:sz w:val="24"/>
          <w:szCs w:val="24"/>
        </w:rPr>
        <w:t xml:space="preserve"> woman-owned </w:t>
      </w:r>
      <w:r>
        <w:rPr>
          <w:sz w:val="24"/>
          <w:szCs w:val="24"/>
        </w:rPr>
        <w:t>development company</w:t>
      </w:r>
      <w:r w:rsidR="00510CCE" w:rsidRPr="00510CCE">
        <w:rPr>
          <w:sz w:val="24"/>
          <w:szCs w:val="24"/>
        </w:rPr>
        <w:t>.</w:t>
      </w:r>
      <w:r w:rsidR="005647CC">
        <w:rPr>
          <w:sz w:val="24"/>
          <w:szCs w:val="24"/>
        </w:rPr>
        <w:t xml:space="preserve"> </w:t>
      </w:r>
      <w:r w:rsidR="00EF4445">
        <w:rPr>
          <w:sz w:val="24"/>
          <w:szCs w:val="24"/>
        </w:rPr>
        <w:t xml:space="preserve">Halcon </w:t>
      </w:r>
      <w:proofErr w:type="gramStart"/>
      <w:r>
        <w:rPr>
          <w:sz w:val="24"/>
          <w:szCs w:val="24"/>
        </w:rPr>
        <w:t>is located in</w:t>
      </w:r>
      <w:proofErr w:type="gramEnd"/>
      <w:r>
        <w:rPr>
          <w:sz w:val="24"/>
          <w:szCs w:val="24"/>
        </w:rPr>
        <w:t xml:space="preserve"> Virginia but has a strong presence in North Carolina and the Southeast. Halcon currently has 4 full-time staff members and several part-time staff and interns. </w:t>
      </w:r>
      <w:r w:rsidR="00510CCE">
        <w:rPr>
          <w:sz w:val="24"/>
          <w:szCs w:val="24"/>
        </w:rPr>
        <w:t xml:space="preserve"> Halcon has been an owner in twenty-</w:t>
      </w:r>
      <w:r>
        <w:rPr>
          <w:sz w:val="24"/>
          <w:szCs w:val="24"/>
        </w:rPr>
        <w:t>two</w:t>
      </w:r>
      <w:r w:rsidR="001447E1">
        <w:rPr>
          <w:sz w:val="24"/>
          <w:szCs w:val="24"/>
        </w:rPr>
        <w:t xml:space="preserve"> </w:t>
      </w:r>
      <w:r w:rsidR="00510CCE">
        <w:rPr>
          <w:sz w:val="24"/>
          <w:szCs w:val="24"/>
        </w:rPr>
        <w:t>(2</w:t>
      </w:r>
      <w:r w:rsidR="001447E1">
        <w:rPr>
          <w:sz w:val="24"/>
          <w:szCs w:val="24"/>
        </w:rPr>
        <w:t>2</w:t>
      </w:r>
      <w:r w:rsidR="00510CCE">
        <w:rPr>
          <w:sz w:val="24"/>
          <w:szCs w:val="24"/>
        </w:rPr>
        <w:t xml:space="preserve">) LIHTC developments, totaling </w:t>
      </w:r>
      <w:r w:rsidR="00254791">
        <w:rPr>
          <w:sz w:val="24"/>
          <w:szCs w:val="24"/>
        </w:rPr>
        <w:t xml:space="preserve">1,394 </w:t>
      </w:r>
      <w:r w:rsidR="00510CCE">
        <w:rPr>
          <w:sz w:val="24"/>
          <w:szCs w:val="24"/>
        </w:rPr>
        <w:t>units. Twenty-</w:t>
      </w:r>
      <w:r w:rsidR="001447E1">
        <w:rPr>
          <w:sz w:val="24"/>
          <w:szCs w:val="24"/>
        </w:rPr>
        <w:t xml:space="preserve">one </w:t>
      </w:r>
      <w:r w:rsidR="00510CCE">
        <w:rPr>
          <w:sz w:val="24"/>
          <w:szCs w:val="24"/>
        </w:rPr>
        <w:t>(2</w:t>
      </w:r>
      <w:r w:rsidR="001447E1">
        <w:rPr>
          <w:sz w:val="24"/>
          <w:szCs w:val="24"/>
        </w:rPr>
        <w:t>1</w:t>
      </w:r>
      <w:r w:rsidR="00510CCE">
        <w:rPr>
          <w:sz w:val="24"/>
          <w:szCs w:val="24"/>
        </w:rPr>
        <w:t>) of these developments have been in NC and one (1) was in Virginia.</w:t>
      </w:r>
      <w:r w:rsidR="00434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2018, </w:t>
      </w:r>
      <w:r w:rsidR="00302A65">
        <w:rPr>
          <w:sz w:val="24"/>
          <w:szCs w:val="24"/>
        </w:rPr>
        <w:t>Halcon Development, LLC</w:t>
      </w:r>
      <w:r>
        <w:rPr>
          <w:sz w:val="24"/>
          <w:szCs w:val="24"/>
        </w:rPr>
        <w:t xml:space="preserve">, our affiliated ownership entity, was </w:t>
      </w:r>
      <w:r w:rsidR="001447E1">
        <w:rPr>
          <w:sz w:val="24"/>
          <w:szCs w:val="24"/>
        </w:rPr>
        <w:t xml:space="preserve">presented </w:t>
      </w:r>
      <w:r>
        <w:rPr>
          <w:sz w:val="24"/>
          <w:szCs w:val="24"/>
        </w:rPr>
        <w:t>the</w:t>
      </w:r>
      <w:r w:rsidR="00302A65">
        <w:rPr>
          <w:sz w:val="24"/>
          <w:szCs w:val="24"/>
        </w:rPr>
        <w:t xml:space="preserve"> “Housing NC Award” by the NC Housing Finance Agency for outstanding achievement in affordable housing for </w:t>
      </w:r>
      <w:r>
        <w:rPr>
          <w:sz w:val="24"/>
          <w:szCs w:val="24"/>
        </w:rPr>
        <w:t xml:space="preserve">a </w:t>
      </w:r>
      <w:r w:rsidR="00302A65">
        <w:rPr>
          <w:sz w:val="24"/>
          <w:szCs w:val="24"/>
        </w:rPr>
        <w:t>LIHTC redevelopment</w:t>
      </w:r>
      <w:r>
        <w:rPr>
          <w:sz w:val="24"/>
          <w:szCs w:val="24"/>
        </w:rPr>
        <w:t xml:space="preserve"> in </w:t>
      </w:r>
      <w:r w:rsidR="00302A65">
        <w:rPr>
          <w:sz w:val="24"/>
          <w:szCs w:val="24"/>
        </w:rPr>
        <w:t>Asheboro</w:t>
      </w:r>
      <w:r>
        <w:rPr>
          <w:sz w:val="24"/>
          <w:szCs w:val="24"/>
        </w:rPr>
        <w:t xml:space="preserve">, NC. </w:t>
      </w:r>
    </w:p>
    <w:p w14:paraId="4AACE51E" w14:textId="220358A6" w:rsidR="00302A65" w:rsidRDefault="00434658" w:rsidP="00510CCE">
      <w:pPr>
        <w:rPr>
          <w:sz w:val="24"/>
          <w:szCs w:val="24"/>
        </w:rPr>
      </w:pPr>
      <w:r>
        <w:rPr>
          <w:sz w:val="24"/>
          <w:szCs w:val="24"/>
        </w:rPr>
        <w:t>Halcon’s founder and Managing Member, Traci Dusenbury Tate, has 2</w:t>
      </w:r>
      <w:r w:rsidR="00245F41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EF4445">
        <w:rPr>
          <w:sz w:val="24"/>
          <w:szCs w:val="24"/>
        </w:rPr>
        <w:t>years’ experience</w:t>
      </w:r>
      <w:r>
        <w:rPr>
          <w:sz w:val="24"/>
          <w:szCs w:val="24"/>
        </w:rPr>
        <w:t xml:space="preserve"> developing LIHTC communities in NC, having previously worked as the Executive Director of the nonprofit Western NC Housing Partnership, Inc., </w:t>
      </w:r>
      <w:r w:rsidR="00EF4445">
        <w:rPr>
          <w:sz w:val="24"/>
          <w:szCs w:val="24"/>
        </w:rPr>
        <w:t xml:space="preserve">as </w:t>
      </w:r>
      <w:r>
        <w:rPr>
          <w:sz w:val="24"/>
          <w:szCs w:val="24"/>
        </w:rPr>
        <w:t>a Developer for Regency Development Associates, Inc.</w:t>
      </w:r>
      <w:r w:rsidR="001E4AF9">
        <w:rPr>
          <w:sz w:val="24"/>
          <w:szCs w:val="24"/>
        </w:rPr>
        <w:t xml:space="preserve"> (owned by SunTrust Bank)</w:t>
      </w:r>
      <w:r>
        <w:rPr>
          <w:sz w:val="24"/>
          <w:szCs w:val="24"/>
        </w:rPr>
        <w:t xml:space="preserve"> and as a Developer for Douglas </w:t>
      </w:r>
      <w:r w:rsidR="001E4AF9">
        <w:rPr>
          <w:sz w:val="24"/>
          <w:szCs w:val="24"/>
        </w:rPr>
        <w:t>Development</w:t>
      </w:r>
      <w:r>
        <w:rPr>
          <w:sz w:val="24"/>
          <w:szCs w:val="24"/>
        </w:rPr>
        <w:t xml:space="preserve">, prior to working for herself. </w:t>
      </w:r>
      <w:r w:rsidR="00EF4445">
        <w:rPr>
          <w:sz w:val="24"/>
          <w:szCs w:val="24"/>
        </w:rPr>
        <w:t>Across</w:t>
      </w:r>
      <w:r>
        <w:rPr>
          <w:sz w:val="24"/>
          <w:szCs w:val="24"/>
        </w:rPr>
        <w:t xml:space="preserve"> her </w:t>
      </w:r>
      <w:r w:rsidR="00EF4445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 xml:space="preserve">history, she has experience developing over 50 successful LIHTC 4% and 9% communities in NC. Additionally, </w:t>
      </w:r>
      <w:r w:rsidR="00302A65">
        <w:rPr>
          <w:sz w:val="24"/>
          <w:szCs w:val="24"/>
        </w:rPr>
        <w:t>she has 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Master</w:t>
      </w:r>
      <w:r w:rsidR="00245F41">
        <w:rPr>
          <w:sz w:val="24"/>
          <w:szCs w:val="24"/>
        </w:rPr>
        <w:t>’s</w:t>
      </w:r>
      <w:proofErr w:type="gramEnd"/>
      <w:r>
        <w:rPr>
          <w:sz w:val="24"/>
          <w:szCs w:val="24"/>
        </w:rPr>
        <w:t xml:space="preserve"> </w:t>
      </w:r>
      <w:r w:rsidR="00302A65">
        <w:rPr>
          <w:sz w:val="24"/>
          <w:szCs w:val="24"/>
        </w:rPr>
        <w:t xml:space="preserve">degree </w:t>
      </w:r>
      <w:r>
        <w:rPr>
          <w:sz w:val="24"/>
          <w:szCs w:val="24"/>
        </w:rPr>
        <w:t>in City and Regional Planning and a background in Planning and Community Development</w:t>
      </w:r>
      <w:r w:rsidR="00302A65">
        <w:rPr>
          <w:sz w:val="24"/>
          <w:szCs w:val="24"/>
        </w:rPr>
        <w:t xml:space="preserve"> for local governments.</w:t>
      </w:r>
      <w:r>
        <w:rPr>
          <w:sz w:val="24"/>
          <w:szCs w:val="24"/>
        </w:rPr>
        <w:t xml:space="preserve"> Through this work, she </w:t>
      </w:r>
      <w:r w:rsidR="00302A65">
        <w:rPr>
          <w:sz w:val="24"/>
          <w:szCs w:val="24"/>
        </w:rPr>
        <w:t>became an experienced CDBG and HOME Administrator. This</w:t>
      </w:r>
      <w:r w:rsidR="001447E1">
        <w:rPr>
          <w:sz w:val="24"/>
          <w:szCs w:val="24"/>
        </w:rPr>
        <w:t xml:space="preserve"> work experience</w:t>
      </w:r>
      <w:r w:rsidR="00302A65">
        <w:rPr>
          <w:sz w:val="24"/>
          <w:szCs w:val="24"/>
        </w:rPr>
        <w:t xml:space="preserve"> has led to her working with many municipalities who have contributed HOME and/or CDBG funds for LIHTC developments including the City of </w:t>
      </w:r>
      <w:r w:rsidR="00245F41">
        <w:rPr>
          <w:sz w:val="24"/>
          <w:szCs w:val="24"/>
        </w:rPr>
        <w:t xml:space="preserve">Suffolk, City of </w:t>
      </w:r>
      <w:r w:rsidR="00302A65">
        <w:rPr>
          <w:sz w:val="24"/>
          <w:szCs w:val="24"/>
        </w:rPr>
        <w:t xml:space="preserve">Asheville, the City of Winston-Salem, the City of Raleigh, Wake County, the City of Greensboro, the City of Gastonia, the City of Oxford, the City of Suffolk, VA, the </w:t>
      </w:r>
      <w:proofErr w:type="spellStart"/>
      <w:r w:rsidR="00302A65">
        <w:rPr>
          <w:sz w:val="24"/>
          <w:szCs w:val="24"/>
        </w:rPr>
        <w:t>Unifour</w:t>
      </w:r>
      <w:proofErr w:type="spellEnd"/>
      <w:r w:rsidR="00302A65">
        <w:rPr>
          <w:sz w:val="24"/>
          <w:szCs w:val="24"/>
        </w:rPr>
        <w:t xml:space="preserve"> Housing Consortium (part of Western Piedmont Council of Governments), the City of Hickory, the City of Charlotte, the City of Fayetteville, and many others. </w:t>
      </w:r>
      <w:proofErr w:type="gramStart"/>
      <w:r w:rsidR="00302A65">
        <w:rPr>
          <w:sz w:val="24"/>
          <w:szCs w:val="24"/>
        </w:rPr>
        <w:t>All of</w:t>
      </w:r>
      <w:proofErr w:type="gramEnd"/>
      <w:r w:rsidR="00302A65">
        <w:rPr>
          <w:sz w:val="24"/>
          <w:szCs w:val="24"/>
        </w:rPr>
        <w:t xml:space="preserve"> the LIHTC </w:t>
      </w:r>
      <w:r w:rsidR="001447E1">
        <w:rPr>
          <w:sz w:val="24"/>
          <w:szCs w:val="24"/>
        </w:rPr>
        <w:t>developments</w:t>
      </w:r>
      <w:r w:rsidR="00302A65">
        <w:rPr>
          <w:sz w:val="24"/>
          <w:szCs w:val="24"/>
        </w:rPr>
        <w:t xml:space="preserve"> utilizing these funds were completed successfully</w:t>
      </w:r>
      <w:r w:rsidR="00EF4445">
        <w:rPr>
          <w:sz w:val="24"/>
          <w:szCs w:val="24"/>
        </w:rPr>
        <w:t xml:space="preserve"> without any issues with HUD,</w:t>
      </w:r>
      <w:r w:rsidR="00302A65">
        <w:rPr>
          <w:sz w:val="24"/>
          <w:szCs w:val="24"/>
        </w:rPr>
        <w:t xml:space="preserve"> on-time and in compliance with all regulations including Section 3</w:t>
      </w:r>
      <w:r w:rsidR="00EF4445">
        <w:rPr>
          <w:sz w:val="24"/>
          <w:szCs w:val="24"/>
        </w:rPr>
        <w:t xml:space="preserve"> and</w:t>
      </w:r>
      <w:r w:rsidR="00302A65">
        <w:rPr>
          <w:sz w:val="24"/>
          <w:szCs w:val="24"/>
        </w:rPr>
        <w:t xml:space="preserve"> Davis-Bacon</w:t>
      </w:r>
      <w:r w:rsidR="00EF4445">
        <w:rPr>
          <w:sz w:val="24"/>
          <w:szCs w:val="24"/>
        </w:rPr>
        <w:t>.</w:t>
      </w:r>
      <w:r w:rsidR="00302A65">
        <w:rPr>
          <w:sz w:val="24"/>
          <w:szCs w:val="24"/>
        </w:rPr>
        <w:t xml:space="preserve"> </w:t>
      </w:r>
      <w:r w:rsidR="00DB0EBE">
        <w:rPr>
          <w:sz w:val="24"/>
          <w:szCs w:val="24"/>
        </w:rPr>
        <w:t>Halcon also consults with other LIHTC developers, for-profit and non-</w:t>
      </w:r>
      <w:proofErr w:type="gramStart"/>
      <w:r w:rsidR="00DB0EBE">
        <w:rPr>
          <w:sz w:val="24"/>
          <w:szCs w:val="24"/>
        </w:rPr>
        <w:t>profit,  local</w:t>
      </w:r>
      <w:proofErr w:type="gramEnd"/>
      <w:r w:rsidR="00DB0EBE">
        <w:rPr>
          <w:sz w:val="24"/>
          <w:szCs w:val="24"/>
        </w:rPr>
        <w:t xml:space="preserve"> governments and housing authorities to assist with their development needs. Halcon has been very successful assisting developers with </w:t>
      </w:r>
      <w:r w:rsidR="00DB0EBE">
        <w:rPr>
          <w:sz w:val="24"/>
          <w:szCs w:val="24"/>
        </w:rPr>
        <w:t>secure gap financing for their developments through Federal Home Loan Bank</w:t>
      </w:r>
      <w:r w:rsidR="00DB0EBE">
        <w:rPr>
          <w:sz w:val="24"/>
          <w:szCs w:val="24"/>
        </w:rPr>
        <w:t xml:space="preserve">s </w:t>
      </w:r>
      <w:r w:rsidR="00DB0EBE">
        <w:rPr>
          <w:sz w:val="24"/>
          <w:szCs w:val="24"/>
        </w:rPr>
        <w:t>of Atlanta</w:t>
      </w:r>
      <w:r w:rsidR="00DB0EBE">
        <w:rPr>
          <w:sz w:val="24"/>
          <w:szCs w:val="24"/>
        </w:rPr>
        <w:t xml:space="preserve"> and Boston</w:t>
      </w:r>
      <w:r w:rsidR="00DB0EBE">
        <w:rPr>
          <w:sz w:val="24"/>
          <w:szCs w:val="24"/>
        </w:rPr>
        <w:t>, local government CDBG or HOME entitlements or through State Agencies such as the VA Department of Housing and Community Development</w:t>
      </w:r>
      <w:r w:rsidR="00DB0EBE">
        <w:rPr>
          <w:sz w:val="24"/>
          <w:szCs w:val="24"/>
        </w:rPr>
        <w:t xml:space="preserve"> (DHCD), NC Department of Commerce, NC DSS (ISHP), Section 8, as well as procuring RFP’s. </w:t>
      </w:r>
    </w:p>
    <w:p w14:paraId="0CB41355" w14:textId="09EB204D" w:rsidR="00434658" w:rsidRDefault="00302A65" w:rsidP="00510CCE">
      <w:pPr>
        <w:rPr>
          <w:sz w:val="24"/>
          <w:szCs w:val="24"/>
        </w:rPr>
      </w:pPr>
      <w:r>
        <w:rPr>
          <w:sz w:val="24"/>
          <w:szCs w:val="24"/>
        </w:rPr>
        <w:t xml:space="preserve">Ms. Dusenbury Tate </w:t>
      </w:r>
      <w:r w:rsidR="00DB0EBE">
        <w:rPr>
          <w:sz w:val="24"/>
          <w:szCs w:val="24"/>
        </w:rPr>
        <w:t xml:space="preserve">is also a licensed real estate broker and broker-in-charge in NC and VA and </w:t>
      </w:r>
      <w:r>
        <w:rPr>
          <w:sz w:val="24"/>
          <w:szCs w:val="24"/>
        </w:rPr>
        <w:t>formed Halcon Properties, LLC as her licensed real estate firm</w:t>
      </w:r>
      <w:r w:rsidR="00245F41">
        <w:rPr>
          <w:sz w:val="24"/>
          <w:szCs w:val="24"/>
        </w:rPr>
        <w:t xml:space="preserve">. This affiliated company is also a Certified SWAM for those looking for SWAM-certified real estate brokers. </w:t>
      </w:r>
      <w:r w:rsidR="00DB0EBE">
        <w:rPr>
          <w:sz w:val="24"/>
          <w:szCs w:val="24"/>
        </w:rPr>
        <w:t xml:space="preserve">Besides developing her own properties, </w:t>
      </w:r>
      <w:r w:rsidR="00245F41">
        <w:rPr>
          <w:sz w:val="24"/>
          <w:szCs w:val="24"/>
        </w:rPr>
        <w:t xml:space="preserve">Halcon also </w:t>
      </w:r>
      <w:r w:rsidR="005647CC">
        <w:rPr>
          <w:sz w:val="24"/>
          <w:szCs w:val="24"/>
        </w:rPr>
        <w:t>consults with local governments</w:t>
      </w:r>
      <w:r w:rsidR="00EC3475">
        <w:rPr>
          <w:sz w:val="24"/>
          <w:szCs w:val="24"/>
        </w:rPr>
        <w:t xml:space="preserve"> and</w:t>
      </w:r>
      <w:r w:rsidR="005647CC">
        <w:rPr>
          <w:sz w:val="24"/>
          <w:szCs w:val="24"/>
        </w:rPr>
        <w:t xml:space="preserve"> </w:t>
      </w:r>
      <w:r w:rsidR="00DB0EBE">
        <w:rPr>
          <w:sz w:val="24"/>
          <w:szCs w:val="24"/>
        </w:rPr>
        <w:t xml:space="preserve">partners with </w:t>
      </w:r>
      <w:r w:rsidR="005647CC">
        <w:rPr>
          <w:sz w:val="24"/>
          <w:szCs w:val="24"/>
        </w:rPr>
        <w:t xml:space="preserve">other for-profit and non-profit developers to help them develop LIHTC communities and Halcon is </w:t>
      </w:r>
      <w:r w:rsidR="00EC3475">
        <w:rPr>
          <w:sz w:val="24"/>
          <w:szCs w:val="24"/>
        </w:rPr>
        <w:t xml:space="preserve">currently </w:t>
      </w:r>
      <w:r w:rsidR="005647CC">
        <w:rPr>
          <w:sz w:val="24"/>
          <w:szCs w:val="24"/>
        </w:rPr>
        <w:t xml:space="preserve">working with developers across NC </w:t>
      </w:r>
      <w:r w:rsidR="001447E1">
        <w:rPr>
          <w:sz w:val="24"/>
          <w:szCs w:val="24"/>
        </w:rPr>
        <w:t>and</w:t>
      </w:r>
      <w:r w:rsidR="005647CC">
        <w:rPr>
          <w:sz w:val="24"/>
          <w:szCs w:val="24"/>
        </w:rPr>
        <w:t xml:space="preserve"> across the Country who are developing LIHTC developments in the Southeast. </w:t>
      </w:r>
    </w:p>
    <w:p w14:paraId="24E0C9CE" w14:textId="68941A83" w:rsidR="007D123F" w:rsidRDefault="007D123F" w:rsidP="00510CCE">
      <w:pPr>
        <w:rPr>
          <w:sz w:val="24"/>
          <w:szCs w:val="24"/>
        </w:rPr>
      </w:pPr>
    </w:p>
    <w:p w14:paraId="193CD184" w14:textId="77777777" w:rsidR="007D123F" w:rsidRDefault="007D123F" w:rsidP="00510CCE">
      <w:pPr>
        <w:rPr>
          <w:sz w:val="24"/>
          <w:szCs w:val="24"/>
        </w:rPr>
      </w:pPr>
    </w:p>
    <w:p w14:paraId="65F8BED0" w14:textId="77777777" w:rsidR="00C65006" w:rsidRDefault="007D123F" w:rsidP="00C65006">
      <w:pPr>
        <w:spacing w:after="0" w:line="240" w:lineRule="auto"/>
        <w:rPr>
          <w:b/>
          <w:bCs/>
          <w:sz w:val="24"/>
          <w:szCs w:val="24"/>
        </w:rPr>
      </w:pPr>
      <w:r w:rsidRPr="007D123F">
        <w:rPr>
          <w:b/>
          <w:bCs/>
          <w:sz w:val="24"/>
          <w:szCs w:val="24"/>
        </w:rPr>
        <w:t>HAMILTON EQUITABLE HOUSING, LLC</w:t>
      </w:r>
    </w:p>
    <w:p w14:paraId="6C4A3AB9" w14:textId="3FA632D4" w:rsidR="00DB0EBE" w:rsidRDefault="00DB0EBE" w:rsidP="00C650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Attn: Shawn Hamilton</w:t>
      </w:r>
    </w:p>
    <w:p w14:paraId="0D7BE1D8" w14:textId="1C6B8962" w:rsidR="00DB0EBE" w:rsidRDefault="00DD4D48" w:rsidP="00C650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2717 </w:t>
      </w:r>
      <w:proofErr w:type="spellStart"/>
      <w:r>
        <w:rPr>
          <w:sz w:val="24"/>
          <w:szCs w:val="24"/>
        </w:rPr>
        <w:t>Anwell</w:t>
      </w:r>
      <w:proofErr w:type="spellEnd"/>
      <w:r>
        <w:rPr>
          <w:sz w:val="24"/>
          <w:szCs w:val="24"/>
        </w:rPr>
        <w:t xml:space="preserve"> Drive</w:t>
      </w:r>
    </w:p>
    <w:p w14:paraId="648228C0" w14:textId="39EDDDD6" w:rsidR="00DD4D48" w:rsidRDefault="00DD4D48" w:rsidP="00C650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 Chesterfield, VA 23235</w:t>
      </w:r>
    </w:p>
    <w:p w14:paraId="1F8C5B0F" w14:textId="69C5BA3B" w:rsidR="00DD4D48" w:rsidRDefault="00DD4D48" w:rsidP="00C650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Office: (804) 376-7695</w:t>
      </w:r>
    </w:p>
    <w:p w14:paraId="24412DF5" w14:textId="71D737F3" w:rsidR="00DB0EBE" w:rsidRDefault="00DD4D48" w:rsidP="00C650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0EBE">
        <w:rPr>
          <w:sz w:val="24"/>
          <w:szCs w:val="24"/>
        </w:rPr>
        <w:t>(804) 300-0634</w:t>
      </w:r>
    </w:p>
    <w:p w14:paraId="79BCEA19" w14:textId="54370670" w:rsidR="00DB0EBE" w:rsidRDefault="00DB0EBE" w:rsidP="00C65006">
      <w:pPr>
        <w:spacing w:after="0" w:line="240" w:lineRule="auto"/>
        <w:rPr>
          <w:sz w:val="24"/>
          <w:szCs w:val="24"/>
        </w:rPr>
      </w:pPr>
      <w:hyperlink r:id="rId8" w:history="1">
        <w:r w:rsidRPr="005D4D93">
          <w:rPr>
            <w:rStyle w:val="Hyperlink"/>
            <w:sz w:val="24"/>
            <w:szCs w:val="24"/>
          </w:rPr>
          <w:t>shawn@hamiltonequitablehousing.com/</w:t>
        </w:r>
      </w:hyperlink>
      <w:r>
        <w:rPr>
          <w:sz w:val="24"/>
          <w:szCs w:val="24"/>
        </w:rPr>
        <w:t xml:space="preserve"> </w:t>
      </w:r>
      <w:hyperlink r:id="rId9" w:history="1">
        <w:r w:rsidRPr="005D4D93">
          <w:rPr>
            <w:rStyle w:val="Hyperlink"/>
            <w:sz w:val="24"/>
            <w:szCs w:val="24"/>
          </w:rPr>
          <w:t>shawn.hamilton@gmail.com</w:t>
        </w:r>
      </w:hyperlink>
      <w:r>
        <w:rPr>
          <w:sz w:val="24"/>
          <w:szCs w:val="24"/>
        </w:rPr>
        <w:t xml:space="preserve"> </w:t>
      </w:r>
    </w:p>
    <w:p w14:paraId="5DFEDFA0" w14:textId="15D5D2B2" w:rsidR="00DB0EBE" w:rsidRDefault="00DB0EBE" w:rsidP="00C65006">
      <w:pPr>
        <w:spacing w:after="100" w:afterAutospacing="1" w:line="240" w:lineRule="auto"/>
        <w:rPr>
          <w:sz w:val="24"/>
          <w:szCs w:val="24"/>
        </w:rPr>
      </w:pPr>
    </w:p>
    <w:p w14:paraId="39C956E2" w14:textId="3730D55D" w:rsidR="00DB0EBE" w:rsidRDefault="00DB0EBE" w:rsidP="00C65006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Hamilton Equitable Housing, LLC was formed in 2022 and is currently seeking it’s SWAM certification.</w:t>
      </w:r>
      <w:r w:rsidR="007D123F">
        <w:rPr>
          <w:sz w:val="24"/>
          <w:szCs w:val="24"/>
        </w:rPr>
        <w:t xml:space="preserve"> The entity </w:t>
      </w:r>
      <w:r w:rsidR="00C65006">
        <w:rPr>
          <w:sz w:val="24"/>
          <w:szCs w:val="24"/>
        </w:rPr>
        <w:t>is a</w:t>
      </w:r>
      <w:r w:rsidR="007D123F">
        <w:rPr>
          <w:sz w:val="24"/>
          <w:szCs w:val="24"/>
        </w:rPr>
        <w:t xml:space="preserve"> Minority Owned, Woman-Owned Small Business.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Rochonda</w:t>
      </w:r>
      <w:proofErr w:type="spellEnd"/>
      <w:r>
        <w:rPr>
          <w:sz w:val="24"/>
          <w:szCs w:val="24"/>
        </w:rPr>
        <w:t xml:space="preserve"> “Shawn”  Hamilton previously worked at HOME Living Opportunities in Richmond as Certified Homebuyer Education and </w:t>
      </w:r>
      <w:r w:rsidR="007D123F">
        <w:rPr>
          <w:sz w:val="24"/>
          <w:szCs w:val="24"/>
        </w:rPr>
        <w:t>also did trainings on financial planning,</w:t>
      </w:r>
      <w:r w:rsidR="00C65006">
        <w:rPr>
          <w:sz w:val="24"/>
          <w:szCs w:val="24"/>
        </w:rPr>
        <w:t xml:space="preserve"> closings,</w:t>
      </w:r>
      <w:r w:rsidR="007D123F">
        <w:rPr>
          <w:sz w:val="24"/>
          <w:szCs w:val="24"/>
        </w:rPr>
        <w:t xml:space="preserve"> and e</w:t>
      </w:r>
      <w:r>
        <w:rPr>
          <w:sz w:val="24"/>
          <w:szCs w:val="24"/>
        </w:rPr>
        <w:t xml:space="preserve">viction </w:t>
      </w:r>
      <w:r w:rsidR="007D123F">
        <w:rPr>
          <w:sz w:val="24"/>
          <w:szCs w:val="24"/>
        </w:rPr>
        <w:t>p</w:t>
      </w:r>
      <w:r>
        <w:rPr>
          <w:sz w:val="24"/>
          <w:szCs w:val="24"/>
        </w:rPr>
        <w:t>revention.</w:t>
      </w:r>
      <w:r w:rsidR="007D123F">
        <w:rPr>
          <w:sz w:val="24"/>
          <w:szCs w:val="24"/>
        </w:rPr>
        <w:t xml:space="preserve"> She has also trained on fair housing and served as a fair housing inspector. </w:t>
      </w:r>
      <w:r>
        <w:rPr>
          <w:sz w:val="24"/>
          <w:szCs w:val="24"/>
        </w:rPr>
        <w:t xml:space="preserve"> She has also served as a Patient Advocate for HCA and provided outreach and supportive service plans for Halcon Companies, LLC. Her interest and concern for people </w:t>
      </w:r>
      <w:r w:rsidR="007D123F">
        <w:rPr>
          <w:sz w:val="24"/>
          <w:szCs w:val="24"/>
        </w:rPr>
        <w:t>not being able to find</w:t>
      </w:r>
      <w:r>
        <w:rPr>
          <w:sz w:val="24"/>
          <w:szCs w:val="24"/>
        </w:rPr>
        <w:t xml:space="preserve"> safe, decent, affordable housing has led her to create her entity and to get involved in rental development and affordable home production. </w:t>
      </w:r>
    </w:p>
    <w:p w14:paraId="006B04D3" w14:textId="24A4CAB3" w:rsidR="00DB0EBE" w:rsidRDefault="00DB0EBE" w:rsidP="00510CCE">
      <w:pPr>
        <w:rPr>
          <w:sz w:val="24"/>
          <w:szCs w:val="24"/>
        </w:rPr>
      </w:pPr>
    </w:p>
    <w:p w14:paraId="610109C5" w14:textId="77777777" w:rsidR="00DB0EBE" w:rsidRDefault="00DB0EBE" w:rsidP="00510CCE">
      <w:pPr>
        <w:rPr>
          <w:sz w:val="24"/>
          <w:szCs w:val="24"/>
        </w:rPr>
      </w:pPr>
    </w:p>
    <w:sectPr w:rsidR="00DB0EB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9283" w14:textId="77777777" w:rsidR="003A08FD" w:rsidRDefault="003A08FD" w:rsidP="00AD7973">
      <w:pPr>
        <w:spacing w:after="0" w:line="240" w:lineRule="auto"/>
      </w:pPr>
      <w:r>
        <w:separator/>
      </w:r>
    </w:p>
  </w:endnote>
  <w:endnote w:type="continuationSeparator" w:id="0">
    <w:p w14:paraId="21677005" w14:textId="77777777" w:rsidR="003A08FD" w:rsidRDefault="003A08FD" w:rsidP="00AD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2CD4" w14:textId="1C829317" w:rsidR="00AD7973" w:rsidRPr="00AD7973" w:rsidRDefault="00AD7973">
    <w:pPr>
      <w:pStyle w:val="Footer"/>
      <w:rPr>
        <w:sz w:val="24"/>
        <w:szCs w:val="24"/>
      </w:rPr>
    </w:pPr>
    <w:r w:rsidRPr="00AD7973">
      <w:rPr>
        <w:sz w:val="24"/>
        <w:szCs w:val="24"/>
      </w:rPr>
      <w:t>Halcon Development | 2615 Anderson Highway. Powhatan VA. 23139 | (804) 376-7290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B912" w14:textId="77777777" w:rsidR="003A08FD" w:rsidRDefault="003A08FD" w:rsidP="00AD7973">
      <w:pPr>
        <w:spacing w:after="0" w:line="240" w:lineRule="auto"/>
      </w:pPr>
      <w:r>
        <w:separator/>
      </w:r>
    </w:p>
  </w:footnote>
  <w:footnote w:type="continuationSeparator" w:id="0">
    <w:p w14:paraId="3E6105D2" w14:textId="77777777" w:rsidR="003A08FD" w:rsidRDefault="003A08FD" w:rsidP="00AD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039D" w14:textId="77777777" w:rsidR="00AD7973" w:rsidRDefault="00AD7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CE"/>
    <w:rsid w:val="001447E1"/>
    <w:rsid w:val="001B3015"/>
    <w:rsid w:val="001E4AF9"/>
    <w:rsid w:val="00245F41"/>
    <w:rsid w:val="00254791"/>
    <w:rsid w:val="00291524"/>
    <w:rsid w:val="002E6C6A"/>
    <w:rsid w:val="00302A65"/>
    <w:rsid w:val="003A08FD"/>
    <w:rsid w:val="00434658"/>
    <w:rsid w:val="00510CCE"/>
    <w:rsid w:val="005647CC"/>
    <w:rsid w:val="00573DD7"/>
    <w:rsid w:val="005E6593"/>
    <w:rsid w:val="007D123F"/>
    <w:rsid w:val="00AD7973"/>
    <w:rsid w:val="00C65006"/>
    <w:rsid w:val="00DB0EBE"/>
    <w:rsid w:val="00DD4D48"/>
    <w:rsid w:val="00EC3475"/>
    <w:rsid w:val="00E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CE0D"/>
  <w15:chartTrackingRefBased/>
  <w15:docId w15:val="{DF99DAC9-2340-4927-8C98-8DE01199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73"/>
  </w:style>
  <w:style w:type="paragraph" w:styleId="Footer">
    <w:name w:val="footer"/>
    <w:basedOn w:val="Normal"/>
    <w:link w:val="FooterChar"/>
    <w:uiPriority w:val="99"/>
    <w:unhideWhenUsed/>
    <w:rsid w:val="00AD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73"/>
  </w:style>
  <w:style w:type="character" w:styleId="Hyperlink">
    <w:name w:val="Hyperlink"/>
    <w:basedOn w:val="DefaultParagraphFont"/>
    <w:uiPriority w:val="99"/>
    <w:unhideWhenUsed/>
    <w:rsid w:val="00DB0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@hamiltonequitablehousing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aci@halconcompanie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hawn.hamil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jdtate104@gmail.com</dc:creator>
  <cp:keywords/>
  <dc:description/>
  <cp:lastModifiedBy>Traci Dusenbury</cp:lastModifiedBy>
  <cp:revision>3</cp:revision>
  <dcterms:created xsi:type="dcterms:W3CDTF">2023-01-02T16:26:00Z</dcterms:created>
  <dcterms:modified xsi:type="dcterms:W3CDTF">2023-01-02T16:27:00Z</dcterms:modified>
</cp:coreProperties>
</file>